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261" w:rsidRDefault="001804CE" w:rsidP="00C34261">
      <w:pPr>
        <w:jc w:val="center"/>
        <w:rPr>
          <w:sz w:val="26"/>
          <w:szCs w:val="34"/>
          <w:lang w:val="fr-FR"/>
        </w:rPr>
      </w:pPr>
      <w:bookmarkStart w:id="0" w:name="_GoBack"/>
      <w:r>
        <w:rPr>
          <w:noProof/>
          <w:sz w:val="26"/>
          <w:szCs w:val="34"/>
          <w:lang w:val="fr-FR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6.75pt;width:480.35pt;height:110.05pt;z-index:251660288;mso-position-horizontal:center;mso-width-relative:margin;mso-height-relative:margin" fillcolor="#f79646 [3209]" strokecolor="#f2f2f2 [3041]" strokeweight="3pt">
            <v:shadow on="t" type="double" color="#974706 [1609]" opacity=".5" color2="shadow add(102)" offset="-3pt,-3pt" offset2="-6pt,-6pt"/>
            <v:textbox>
              <w:txbxContent>
                <w:p w:rsidR="00C34261" w:rsidRPr="00BA0AA4" w:rsidRDefault="00BA0AA4" w:rsidP="00BA0AA4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  <w:r w:rsidRPr="00BA0AA4">
                    <w:rPr>
                      <w:b/>
                      <w:bCs/>
                      <w:sz w:val="48"/>
                      <w:szCs w:val="48"/>
                    </w:rPr>
                    <w:t>Hospitality Laws</w:t>
                  </w:r>
                </w:p>
                <w:p w:rsidR="00BA0AA4" w:rsidRDefault="00BA0AA4" w:rsidP="00C34261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4A78DA" w:rsidRDefault="004A78DA" w:rsidP="004A78D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التوزيع الاسبوعي  لاختصاص ادارة فندقية </w:t>
                  </w:r>
                  <w:r w:rsidR="00274F6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سنة ثانية امتياز فني -لج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</w:t>
                  </w:r>
                  <w:r w:rsidR="00274F6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ة الحقوق </w:t>
                  </w:r>
                </w:p>
                <w:p w:rsidR="00BA0AA4" w:rsidRPr="00BA0AA4" w:rsidRDefault="00274F63" w:rsidP="004A78D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برنامج مختصر للعام الدراسي 2020-2021حصراً</w:t>
                  </w:r>
                </w:p>
              </w:txbxContent>
            </v:textbox>
          </v:shape>
        </w:pict>
      </w:r>
    </w:p>
    <w:p w:rsidR="00C34261" w:rsidRDefault="00C34261" w:rsidP="00C34261">
      <w:pPr>
        <w:jc w:val="center"/>
        <w:rPr>
          <w:sz w:val="26"/>
          <w:szCs w:val="34"/>
          <w:lang w:val="fr-FR"/>
        </w:rPr>
      </w:pPr>
    </w:p>
    <w:p w:rsidR="00C34261" w:rsidRDefault="00C34261" w:rsidP="00C34261">
      <w:pPr>
        <w:jc w:val="center"/>
        <w:rPr>
          <w:sz w:val="26"/>
          <w:szCs w:val="34"/>
          <w:lang w:val="fr-FR"/>
        </w:rPr>
      </w:pPr>
    </w:p>
    <w:p w:rsidR="00C34261" w:rsidRDefault="00C34261" w:rsidP="00C34261">
      <w:pPr>
        <w:jc w:val="center"/>
        <w:rPr>
          <w:sz w:val="26"/>
          <w:szCs w:val="34"/>
          <w:lang w:val="fr-FR"/>
        </w:rPr>
      </w:pPr>
    </w:p>
    <w:p w:rsidR="00C34261" w:rsidRPr="00040CF4" w:rsidRDefault="00C34261" w:rsidP="00C34261">
      <w:pPr>
        <w:jc w:val="both"/>
        <w:rPr>
          <w:b/>
          <w:bCs/>
          <w:sz w:val="16"/>
          <w:szCs w:val="24"/>
          <w:u w:val="single"/>
          <w:rtl/>
          <w:lang w:val="fr-FR"/>
        </w:rPr>
      </w:pPr>
    </w:p>
    <w:p w:rsidR="00C34261" w:rsidRDefault="00C34261" w:rsidP="00C34261">
      <w:pPr>
        <w:numPr>
          <w:ilvl w:val="0"/>
          <w:numId w:val="3"/>
        </w:numPr>
        <w:ind w:left="360"/>
        <w:jc w:val="both"/>
        <w:rPr>
          <w:b/>
          <w:bCs/>
          <w:szCs w:val="28"/>
          <w:u w:val="single"/>
          <w:lang w:val="fr-FR"/>
        </w:rPr>
      </w:pPr>
      <w:r w:rsidRPr="00465122">
        <w:rPr>
          <w:rFonts w:hint="cs"/>
          <w:b/>
          <w:bCs/>
          <w:szCs w:val="28"/>
          <w:u w:val="single"/>
          <w:rtl/>
          <w:lang w:val="fr-FR"/>
        </w:rPr>
        <w:t>اولاً : القانون المدني :</w:t>
      </w:r>
      <w:r w:rsidR="00274F63">
        <w:rPr>
          <w:rFonts w:hint="cs"/>
          <w:b/>
          <w:bCs/>
          <w:szCs w:val="28"/>
          <w:u w:val="single"/>
          <w:rtl/>
          <w:lang w:val="fr-FR"/>
        </w:rPr>
        <w:t xml:space="preserve"> الفرق بين الشخص الطبيعي والمدني</w:t>
      </w:r>
    </w:p>
    <w:p w:rsidR="00C34261" w:rsidRPr="00274F63" w:rsidRDefault="00C34261" w:rsidP="00274F63">
      <w:pPr>
        <w:ind w:left="360"/>
        <w:jc w:val="both"/>
        <w:rPr>
          <w:b/>
          <w:bCs/>
          <w:szCs w:val="28"/>
          <w:u w:val="single"/>
          <w:rtl/>
          <w:lang w:val="fr-FR"/>
        </w:rPr>
      </w:pPr>
    </w:p>
    <w:p w:rsidR="00C34261" w:rsidRDefault="002B33F8" w:rsidP="00DA039F">
      <w:pPr>
        <w:jc w:val="both"/>
        <w:rPr>
          <w:sz w:val="16"/>
          <w:szCs w:val="24"/>
          <w:rtl/>
          <w:lang w:val="fr-FR"/>
        </w:rPr>
      </w:pPr>
      <w:r>
        <w:rPr>
          <w:rFonts w:hint="cs"/>
          <w:sz w:val="16"/>
          <w:szCs w:val="24"/>
          <w:rtl/>
          <w:lang w:val="fr-FR"/>
        </w:rPr>
        <w:t xml:space="preserve">الاسبوع </w:t>
      </w:r>
      <w:r w:rsidR="00DA039F">
        <w:rPr>
          <w:rFonts w:hint="cs"/>
          <w:sz w:val="16"/>
          <w:szCs w:val="24"/>
          <w:rtl/>
          <w:lang w:val="fr-FR"/>
        </w:rPr>
        <w:t>1</w:t>
      </w:r>
      <w:r>
        <w:rPr>
          <w:rFonts w:hint="cs"/>
          <w:sz w:val="16"/>
          <w:szCs w:val="24"/>
          <w:rtl/>
          <w:lang w:val="fr-FR"/>
        </w:rPr>
        <w:t xml:space="preserve"> </w:t>
      </w:r>
      <w:r w:rsidR="00C34261">
        <w:rPr>
          <w:rFonts w:hint="cs"/>
          <w:sz w:val="16"/>
          <w:szCs w:val="24"/>
          <w:rtl/>
          <w:lang w:val="fr-FR"/>
        </w:rPr>
        <w:t xml:space="preserve">- </w:t>
      </w:r>
      <w:r w:rsidR="00C34261">
        <w:rPr>
          <w:rFonts w:hint="cs"/>
          <w:sz w:val="16"/>
          <w:szCs w:val="24"/>
          <w:u w:val="single"/>
          <w:rtl/>
          <w:lang w:val="fr-FR"/>
        </w:rPr>
        <w:t>العقد :</w:t>
      </w:r>
      <w:r w:rsidR="00C34261">
        <w:rPr>
          <w:rFonts w:hint="cs"/>
          <w:sz w:val="16"/>
          <w:szCs w:val="24"/>
          <w:rtl/>
          <w:lang w:val="fr-FR"/>
        </w:rPr>
        <w:t xml:space="preserve"> تعريفه </w:t>
      </w:r>
      <w:r w:rsidR="00C34261">
        <w:rPr>
          <w:sz w:val="16"/>
          <w:szCs w:val="24"/>
          <w:rtl/>
          <w:lang w:val="fr-FR"/>
        </w:rPr>
        <w:t>–</w:t>
      </w:r>
      <w:r w:rsidR="00DA039F">
        <w:rPr>
          <w:rFonts w:hint="cs"/>
          <w:sz w:val="16"/>
          <w:szCs w:val="24"/>
          <w:rtl/>
          <w:lang w:val="fr-FR"/>
        </w:rPr>
        <w:t xml:space="preserve"> أركانه وعيوب الرضى فيه</w:t>
      </w:r>
      <w:r>
        <w:rPr>
          <w:rFonts w:hint="cs"/>
          <w:sz w:val="16"/>
          <w:szCs w:val="24"/>
          <w:rtl/>
          <w:lang w:val="fr-FR"/>
        </w:rPr>
        <w:t xml:space="preserve">  </w:t>
      </w:r>
      <w:r w:rsidR="00C34261">
        <w:rPr>
          <w:rFonts w:hint="cs"/>
          <w:sz w:val="16"/>
          <w:szCs w:val="24"/>
          <w:rtl/>
          <w:lang w:val="fr-FR"/>
        </w:rPr>
        <w:t>- الفرق بين بطلان وإلغاء وفسخ العقد .</w:t>
      </w:r>
    </w:p>
    <w:p w:rsidR="00C34261" w:rsidRDefault="00C34261" w:rsidP="00C34261">
      <w:pPr>
        <w:jc w:val="both"/>
        <w:rPr>
          <w:sz w:val="16"/>
          <w:szCs w:val="24"/>
          <w:rtl/>
          <w:lang w:val="fr-FR"/>
        </w:rPr>
      </w:pPr>
    </w:p>
    <w:p w:rsidR="00C34261" w:rsidRDefault="00C34261" w:rsidP="00C34261">
      <w:pPr>
        <w:numPr>
          <w:ilvl w:val="0"/>
          <w:numId w:val="3"/>
        </w:numPr>
        <w:ind w:left="360"/>
        <w:jc w:val="both"/>
        <w:rPr>
          <w:b/>
          <w:bCs/>
          <w:szCs w:val="28"/>
          <w:u w:val="single"/>
          <w:lang w:val="fr-FR"/>
        </w:rPr>
      </w:pPr>
      <w:r w:rsidRPr="00465122">
        <w:rPr>
          <w:rFonts w:hint="cs"/>
          <w:b/>
          <w:bCs/>
          <w:szCs w:val="28"/>
          <w:u w:val="single"/>
          <w:rtl/>
          <w:lang w:val="fr-FR"/>
        </w:rPr>
        <w:t xml:space="preserve">ثانياً: القانون التجاري : </w:t>
      </w:r>
    </w:p>
    <w:p w:rsidR="00C34261" w:rsidRDefault="002B33F8" w:rsidP="00DA039F">
      <w:pPr>
        <w:ind w:left="360"/>
        <w:jc w:val="both"/>
        <w:rPr>
          <w:sz w:val="16"/>
          <w:szCs w:val="24"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 w:rsidR="00DA039F">
        <w:rPr>
          <w:rFonts w:hint="cs"/>
          <w:rtl/>
          <w:lang w:val="fr-FR"/>
        </w:rPr>
        <w:t xml:space="preserve">2: - </w:t>
      </w:r>
      <w:r w:rsidR="00DA039F">
        <w:rPr>
          <w:rFonts w:hint="cs"/>
          <w:sz w:val="16"/>
          <w:szCs w:val="24"/>
          <w:rtl/>
          <w:lang w:val="fr-FR"/>
        </w:rPr>
        <w:t>تع</w:t>
      </w:r>
      <w:r w:rsidR="00C34261">
        <w:rPr>
          <w:rFonts w:hint="cs"/>
          <w:sz w:val="16"/>
          <w:szCs w:val="24"/>
          <w:rtl/>
          <w:lang w:val="fr-FR"/>
        </w:rPr>
        <w:t>ريف التاجر والإلزامات المهنية المفروضة عليه .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>
        <w:rPr>
          <w:rFonts w:hint="cs"/>
          <w:sz w:val="16"/>
          <w:szCs w:val="24"/>
          <w:rtl/>
          <w:lang w:val="fr-FR"/>
        </w:rPr>
        <w:t>تعريف المؤسسة التجارية والفرق بينها وبين الشركة التجارية .</w:t>
      </w:r>
    </w:p>
    <w:p w:rsidR="002B33F8" w:rsidRPr="002B33F8" w:rsidRDefault="002B33F8" w:rsidP="002B33F8">
      <w:pPr>
        <w:ind w:left="720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3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>
        <w:rPr>
          <w:rFonts w:hint="cs"/>
          <w:sz w:val="16"/>
          <w:szCs w:val="24"/>
          <w:rtl/>
          <w:lang w:val="fr-FR"/>
        </w:rPr>
        <w:t>تعريف موجز لشركات الأشخاص وشركات الأموال والمحدودة المسؤولية وكيفية التمييز بينها .</w:t>
      </w:r>
    </w:p>
    <w:p w:rsidR="002B33F8" w:rsidRPr="002B33F8" w:rsidRDefault="002B33F8" w:rsidP="002B33F8">
      <w:pPr>
        <w:ind w:left="720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4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274F63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>
        <w:rPr>
          <w:rFonts w:hint="cs"/>
          <w:sz w:val="16"/>
          <w:szCs w:val="24"/>
          <w:rtl/>
          <w:lang w:val="fr-FR"/>
        </w:rPr>
        <w:t xml:space="preserve">تعريف موجز للأسناد التجارية (الشك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سند السحب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سند الأمر).</w:t>
      </w:r>
    </w:p>
    <w:p w:rsidR="00C34261" w:rsidRDefault="00C34261" w:rsidP="00C34261">
      <w:pPr>
        <w:jc w:val="center"/>
        <w:rPr>
          <w:sz w:val="16"/>
          <w:szCs w:val="24"/>
          <w:rtl/>
          <w:lang w:val="fr-FR"/>
        </w:rPr>
      </w:pPr>
    </w:p>
    <w:p w:rsidR="00C34261" w:rsidRPr="005C6C3C" w:rsidRDefault="00C34261" w:rsidP="00C34261">
      <w:pPr>
        <w:numPr>
          <w:ilvl w:val="0"/>
          <w:numId w:val="3"/>
        </w:numPr>
        <w:ind w:left="360"/>
        <w:jc w:val="both"/>
        <w:rPr>
          <w:b/>
          <w:bCs/>
          <w:szCs w:val="28"/>
          <w:u w:val="single"/>
          <w:rtl/>
          <w:lang w:val="fr-FR"/>
        </w:rPr>
      </w:pPr>
      <w:r w:rsidRPr="005C6C3C">
        <w:rPr>
          <w:rFonts w:hint="cs"/>
          <w:b/>
          <w:bCs/>
          <w:szCs w:val="28"/>
          <w:u w:val="single"/>
          <w:rtl/>
          <w:lang w:val="fr-FR"/>
        </w:rPr>
        <w:t>ثالثاً: قانون العمل والضمان الاجتماعي :</w:t>
      </w:r>
    </w:p>
    <w:p w:rsidR="00C34261" w:rsidRDefault="00C34261" w:rsidP="00C34261">
      <w:pPr>
        <w:ind w:left="360"/>
        <w:jc w:val="both"/>
        <w:rPr>
          <w:sz w:val="16"/>
          <w:szCs w:val="24"/>
          <w:u w:val="single"/>
          <w:rtl/>
          <w:lang w:val="fr-FR"/>
        </w:rPr>
      </w:pPr>
      <w:r w:rsidRPr="005C6C3C">
        <w:rPr>
          <w:rFonts w:hint="cs"/>
          <w:b/>
          <w:bCs/>
          <w:sz w:val="18"/>
          <w:szCs w:val="26"/>
          <w:rtl/>
          <w:lang w:val="fr-FR"/>
        </w:rPr>
        <w:t xml:space="preserve">* </w:t>
      </w:r>
      <w:r>
        <w:rPr>
          <w:rFonts w:hint="cs"/>
          <w:b/>
          <w:bCs/>
          <w:sz w:val="18"/>
          <w:szCs w:val="26"/>
          <w:rtl/>
          <w:lang w:val="fr-FR"/>
        </w:rPr>
        <w:t xml:space="preserve"> </w:t>
      </w:r>
      <w:r w:rsidRPr="005C6C3C">
        <w:rPr>
          <w:rFonts w:hint="cs"/>
          <w:b/>
          <w:bCs/>
          <w:sz w:val="18"/>
          <w:szCs w:val="26"/>
          <w:u w:val="single"/>
          <w:rtl/>
          <w:lang w:val="fr-FR"/>
        </w:rPr>
        <w:t>قانون العمل</w:t>
      </w:r>
      <w:r w:rsidRPr="005C6C3C">
        <w:rPr>
          <w:rFonts w:hint="cs"/>
          <w:sz w:val="18"/>
          <w:szCs w:val="26"/>
          <w:u w:val="single"/>
          <w:rtl/>
          <w:lang w:val="fr-FR"/>
        </w:rPr>
        <w:t xml:space="preserve"> </w:t>
      </w:r>
      <w:r>
        <w:rPr>
          <w:rFonts w:hint="cs"/>
          <w:sz w:val="16"/>
          <w:szCs w:val="24"/>
          <w:u w:val="single"/>
          <w:rtl/>
          <w:lang w:val="fr-FR"/>
        </w:rPr>
        <w:t>: علاقات العمل الفردية :</w:t>
      </w:r>
    </w:p>
    <w:p w:rsidR="002B33F8" w:rsidRPr="002B33F8" w:rsidRDefault="002B33F8" w:rsidP="002B33F8">
      <w:pPr>
        <w:ind w:left="360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5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 w:rsidRPr="005C6C3C">
        <w:rPr>
          <w:rFonts w:hint="cs"/>
          <w:sz w:val="16"/>
          <w:szCs w:val="24"/>
          <w:u w:val="single"/>
          <w:rtl/>
          <w:lang w:val="fr-FR"/>
        </w:rPr>
        <w:t>عقد الاستخدام الفردي</w:t>
      </w:r>
      <w:r>
        <w:rPr>
          <w:rFonts w:hint="cs"/>
          <w:sz w:val="16"/>
          <w:szCs w:val="24"/>
          <w:rtl/>
          <w:lang w:val="fr-FR"/>
        </w:rPr>
        <w:t xml:space="preserve">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أركانه (العمل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الاجر ولواحقه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رابطة التبعية) .</w:t>
      </w:r>
    </w:p>
    <w:p w:rsidR="002B33F8" w:rsidRPr="002B33F8" w:rsidRDefault="002B33F8" w:rsidP="002B33F8">
      <w:pPr>
        <w:ind w:firstLine="429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6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 w:rsidRPr="005C6C3C">
        <w:rPr>
          <w:rFonts w:hint="cs"/>
          <w:sz w:val="16"/>
          <w:szCs w:val="24"/>
          <w:u w:val="single"/>
          <w:rtl/>
          <w:lang w:val="fr-FR"/>
        </w:rPr>
        <w:t>أنواعه</w:t>
      </w:r>
      <w:r>
        <w:rPr>
          <w:rFonts w:hint="cs"/>
          <w:sz w:val="16"/>
          <w:szCs w:val="24"/>
          <w:rtl/>
          <w:lang w:val="fr-FR"/>
        </w:rPr>
        <w:t>، والفرق بين عقد الاستخدام المحدد وغير المحدد المدة وأسباب انتهاء كل منهما .</w:t>
      </w:r>
    </w:p>
    <w:p w:rsidR="002B33F8" w:rsidRPr="002B33F8" w:rsidRDefault="002B33F8" w:rsidP="002B33F8">
      <w:pPr>
        <w:ind w:left="720" w:hanging="291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7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>
        <w:rPr>
          <w:rFonts w:hint="cs"/>
          <w:sz w:val="16"/>
          <w:szCs w:val="24"/>
          <w:rtl/>
          <w:lang w:val="fr-FR"/>
        </w:rPr>
        <w:t xml:space="preserve">عقد </w:t>
      </w:r>
      <w:r w:rsidRPr="005C6C3C">
        <w:rPr>
          <w:rFonts w:hint="cs"/>
          <w:sz w:val="16"/>
          <w:szCs w:val="24"/>
          <w:u w:val="single"/>
          <w:rtl/>
          <w:lang w:val="fr-FR"/>
        </w:rPr>
        <w:t>التدريب المهني</w:t>
      </w:r>
      <w:r>
        <w:rPr>
          <w:rFonts w:hint="cs"/>
          <w:sz w:val="16"/>
          <w:szCs w:val="24"/>
          <w:rtl/>
          <w:lang w:val="fr-FR"/>
        </w:rPr>
        <w:t xml:space="preserve"> .</w:t>
      </w:r>
    </w:p>
    <w:p w:rsidR="002B33F8" w:rsidRPr="002B33F8" w:rsidRDefault="002B33F8" w:rsidP="002B33F8">
      <w:pPr>
        <w:ind w:firstLine="429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8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 w:rsidRPr="005C6C3C">
        <w:rPr>
          <w:rFonts w:hint="cs"/>
          <w:sz w:val="16"/>
          <w:szCs w:val="24"/>
          <w:u w:val="single"/>
          <w:rtl/>
          <w:lang w:val="fr-FR"/>
        </w:rPr>
        <w:t>عقد العمل في الفنادق</w:t>
      </w:r>
      <w:r>
        <w:rPr>
          <w:rFonts w:hint="cs"/>
          <w:sz w:val="16"/>
          <w:szCs w:val="24"/>
          <w:rtl/>
          <w:lang w:val="fr-FR"/>
        </w:rPr>
        <w:t xml:space="preserve"> : تعريفه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مدة العمل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النسبة المئوية على الخدمة </w:t>
      </w:r>
      <w:r>
        <w:rPr>
          <w:sz w:val="16"/>
          <w:szCs w:val="24"/>
          <w:rtl/>
          <w:lang w:val="fr-FR"/>
        </w:rPr>
        <w:t>–</w:t>
      </w:r>
      <w:r>
        <w:rPr>
          <w:rFonts w:hint="cs"/>
          <w:sz w:val="16"/>
          <w:szCs w:val="24"/>
          <w:rtl/>
          <w:lang w:val="fr-FR"/>
        </w:rPr>
        <w:t xml:space="preserve"> حصة المستخدمين اللبنانيين من استخدام الأجانب .</w:t>
      </w:r>
    </w:p>
    <w:p w:rsidR="002B33F8" w:rsidRPr="002B33F8" w:rsidRDefault="002B33F8" w:rsidP="002B33F8">
      <w:pPr>
        <w:ind w:firstLine="571"/>
        <w:jc w:val="both"/>
        <w:rPr>
          <w:rtl/>
          <w:lang w:val="fr-FR"/>
        </w:rPr>
      </w:pPr>
      <w:r>
        <w:rPr>
          <w:rFonts w:hint="cs"/>
          <w:rtl/>
          <w:lang w:val="fr-FR"/>
        </w:rPr>
        <w:t>ا</w:t>
      </w:r>
      <w:r w:rsidRPr="002B33F8">
        <w:rPr>
          <w:rFonts w:hint="cs"/>
          <w:rtl/>
          <w:lang w:val="fr-FR"/>
        </w:rPr>
        <w:t xml:space="preserve">لاسبوع </w:t>
      </w:r>
      <w:r>
        <w:rPr>
          <w:rFonts w:hint="cs"/>
          <w:rtl/>
          <w:lang w:val="fr-FR"/>
        </w:rPr>
        <w:t>9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274F63">
      <w:pPr>
        <w:pStyle w:val="ListParagraph"/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 w:rsidRPr="00274F63">
        <w:rPr>
          <w:rFonts w:hint="cs"/>
          <w:sz w:val="16"/>
          <w:szCs w:val="24"/>
          <w:rtl/>
          <w:lang w:val="fr-FR"/>
        </w:rPr>
        <w:t>موجبات الطرفين في عقد الاستخدام الفندقي .</w:t>
      </w:r>
    </w:p>
    <w:p w:rsidR="002B33F8" w:rsidRPr="002B33F8" w:rsidRDefault="002B33F8" w:rsidP="002B33F8">
      <w:pPr>
        <w:ind w:firstLine="571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10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 w:rsidRPr="005C6C3C">
        <w:rPr>
          <w:rFonts w:hint="cs"/>
          <w:sz w:val="16"/>
          <w:szCs w:val="24"/>
          <w:u w:val="single"/>
          <w:rtl/>
          <w:lang w:val="fr-FR"/>
        </w:rPr>
        <w:t>الاجازات القانونية</w:t>
      </w:r>
      <w:r>
        <w:rPr>
          <w:rFonts w:hint="cs"/>
          <w:sz w:val="16"/>
          <w:szCs w:val="24"/>
          <w:rtl/>
          <w:lang w:val="fr-FR"/>
        </w:rPr>
        <w:t xml:space="preserve"> : أنواعها .</w:t>
      </w:r>
    </w:p>
    <w:p w:rsidR="002B33F8" w:rsidRPr="002B33F8" w:rsidRDefault="002B33F8" w:rsidP="002B33F8">
      <w:pPr>
        <w:ind w:firstLine="571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11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 w:rsidRPr="005C6C3C">
        <w:rPr>
          <w:rFonts w:hint="cs"/>
          <w:sz w:val="16"/>
          <w:szCs w:val="24"/>
          <w:u w:val="single"/>
          <w:rtl/>
          <w:lang w:val="fr-FR"/>
        </w:rPr>
        <w:t>الانذار</w:t>
      </w:r>
      <w:r>
        <w:rPr>
          <w:rFonts w:hint="cs"/>
          <w:sz w:val="16"/>
          <w:szCs w:val="24"/>
          <w:rtl/>
          <w:lang w:val="fr-FR"/>
        </w:rPr>
        <w:t xml:space="preserve"> : تعريف ، شروط صحته ، مدته، نتائجه .</w:t>
      </w:r>
    </w:p>
    <w:p w:rsidR="002B33F8" w:rsidRPr="002B33F8" w:rsidRDefault="002B33F8" w:rsidP="002B33F8">
      <w:pPr>
        <w:ind w:left="720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12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 w:rsidRPr="005C6C3C">
        <w:rPr>
          <w:rFonts w:hint="cs"/>
          <w:sz w:val="16"/>
          <w:szCs w:val="24"/>
          <w:u w:val="single"/>
          <w:rtl/>
          <w:lang w:val="fr-FR"/>
        </w:rPr>
        <w:t>عقد التدريب المهني</w:t>
      </w:r>
      <w:r>
        <w:rPr>
          <w:rFonts w:hint="cs"/>
          <w:sz w:val="16"/>
          <w:szCs w:val="24"/>
          <w:rtl/>
          <w:lang w:val="fr-FR"/>
        </w:rPr>
        <w:t xml:space="preserve"> : تعريف ، خصائصه ، مدته ، آثاره .</w:t>
      </w:r>
    </w:p>
    <w:p w:rsidR="002B33F8" w:rsidRPr="002B33F8" w:rsidRDefault="002B33F8" w:rsidP="002B33F8">
      <w:pPr>
        <w:ind w:left="720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13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>
        <w:rPr>
          <w:rFonts w:hint="cs"/>
          <w:sz w:val="16"/>
          <w:szCs w:val="24"/>
          <w:rtl/>
          <w:lang w:val="fr-FR"/>
        </w:rPr>
        <w:t>الفرق بين الصرف القانوني والصرف التعسفي للأجير</w:t>
      </w:r>
      <w:r w:rsidR="00274F63">
        <w:rPr>
          <w:rFonts w:hint="cs"/>
          <w:sz w:val="16"/>
          <w:szCs w:val="24"/>
          <w:rtl/>
          <w:lang w:val="fr-FR"/>
        </w:rPr>
        <w:t xml:space="preserve"> والفسخ التعسفي</w:t>
      </w:r>
      <w:r>
        <w:rPr>
          <w:rFonts w:hint="cs"/>
          <w:sz w:val="16"/>
          <w:szCs w:val="24"/>
          <w:rtl/>
          <w:lang w:val="fr-FR"/>
        </w:rPr>
        <w:t xml:space="preserve"> .</w:t>
      </w:r>
    </w:p>
    <w:p w:rsidR="002B33F8" w:rsidRPr="002B33F8" w:rsidRDefault="002B33F8" w:rsidP="002B33F8">
      <w:pPr>
        <w:ind w:left="720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>الاسبوع 14: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>
        <w:rPr>
          <w:rFonts w:hint="cs"/>
          <w:sz w:val="16"/>
          <w:szCs w:val="24"/>
          <w:rtl/>
          <w:lang w:val="fr-FR"/>
        </w:rPr>
        <w:t>مجلس العمل التحكيمي .</w:t>
      </w:r>
    </w:p>
    <w:p w:rsidR="002B33F8" w:rsidRPr="002B33F8" w:rsidRDefault="002B33F8" w:rsidP="002B33F8">
      <w:pPr>
        <w:ind w:left="720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15</w:t>
      </w:r>
      <w:r w:rsidRPr="002B33F8">
        <w:rPr>
          <w:rFonts w:hint="cs"/>
          <w:rtl/>
          <w:lang w:val="fr-FR"/>
        </w:rPr>
        <w:t>:</w:t>
      </w:r>
    </w:p>
    <w:p w:rsidR="00C34261" w:rsidRPr="005D4727" w:rsidRDefault="00C34261" w:rsidP="005D4727">
      <w:pPr>
        <w:pStyle w:val="ListParagraph"/>
        <w:numPr>
          <w:ilvl w:val="0"/>
          <w:numId w:val="1"/>
        </w:numPr>
        <w:jc w:val="both"/>
        <w:rPr>
          <w:sz w:val="16"/>
          <w:szCs w:val="24"/>
          <w:rtl/>
          <w:lang w:val="fr-FR"/>
        </w:rPr>
      </w:pPr>
      <w:r w:rsidRPr="005D4727">
        <w:rPr>
          <w:rFonts w:hint="cs"/>
          <w:sz w:val="16"/>
          <w:szCs w:val="24"/>
          <w:u w:val="single"/>
          <w:rtl/>
          <w:lang w:val="fr-FR"/>
        </w:rPr>
        <w:t>عقد العمل الجماعي :</w:t>
      </w:r>
      <w:r w:rsidRPr="005D4727">
        <w:rPr>
          <w:rFonts w:hint="cs"/>
          <w:sz w:val="16"/>
          <w:szCs w:val="24"/>
          <w:rtl/>
          <w:lang w:val="fr-FR"/>
        </w:rPr>
        <w:t xml:space="preserve"> </w:t>
      </w:r>
      <w:r w:rsidR="00274F63" w:rsidRPr="005D4727">
        <w:rPr>
          <w:rFonts w:hint="cs"/>
          <w:sz w:val="16"/>
          <w:szCs w:val="24"/>
          <w:rtl/>
          <w:lang w:val="fr-FR"/>
        </w:rPr>
        <w:t xml:space="preserve">تعريفه - </w:t>
      </w:r>
      <w:r w:rsidRPr="005D4727">
        <w:rPr>
          <w:rFonts w:hint="cs"/>
          <w:sz w:val="16"/>
          <w:szCs w:val="24"/>
          <w:rtl/>
          <w:lang w:val="fr-FR"/>
        </w:rPr>
        <w:t xml:space="preserve">كيفية تسوية نزاعات العمل الجماعية (الوساطة </w:t>
      </w:r>
      <w:r w:rsidRPr="005D4727">
        <w:rPr>
          <w:sz w:val="16"/>
          <w:szCs w:val="24"/>
          <w:rtl/>
          <w:lang w:val="fr-FR"/>
        </w:rPr>
        <w:t>–</w:t>
      </w:r>
      <w:r w:rsidRPr="005D4727">
        <w:rPr>
          <w:rFonts w:hint="cs"/>
          <w:sz w:val="16"/>
          <w:szCs w:val="24"/>
          <w:rtl/>
          <w:lang w:val="fr-FR"/>
        </w:rPr>
        <w:t xml:space="preserve"> التحكيم) .</w:t>
      </w:r>
    </w:p>
    <w:p w:rsidR="00C34261" w:rsidRPr="00842C93" w:rsidRDefault="00C34261" w:rsidP="00C34261">
      <w:pPr>
        <w:jc w:val="both"/>
        <w:rPr>
          <w:sz w:val="16"/>
          <w:szCs w:val="24"/>
          <w:lang w:val="fr-FR"/>
        </w:rPr>
      </w:pPr>
    </w:p>
    <w:p w:rsidR="00C34261" w:rsidRPr="00573413" w:rsidRDefault="002B33F8" w:rsidP="002B33F8">
      <w:pPr>
        <w:ind w:firstLine="571"/>
        <w:jc w:val="both"/>
        <w:rPr>
          <w:sz w:val="16"/>
          <w:szCs w:val="24"/>
          <w:u w:val="single"/>
          <w:lang w:val="fr-FR"/>
        </w:rPr>
      </w:pPr>
      <w:r w:rsidRPr="002B33F8">
        <w:rPr>
          <w:rFonts w:hint="cs"/>
          <w:rtl/>
          <w:lang w:val="fr-FR"/>
        </w:rPr>
        <w:t xml:space="preserve">لاسبوع </w:t>
      </w:r>
      <w:r>
        <w:rPr>
          <w:rFonts w:hint="cs"/>
          <w:rtl/>
          <w:lang w:val="fr-FR"/>
        </w:rPr>
        <w:t>16</w:t>
      </w:r>
      <w:r w:rsidRPr="002B33F8">
        <w:rPr>
          <w:rFonts w:hint="cs"/>
          <w:rtl/>
          <w:lang w:val="fr-FR"/>
        </w:rPr>
        <w:t>:</w:t>
      </w:r>
      <w:r w:rsidRPr="005C6C3C">
        <w:rPr>
          <w:rFonts w:hint="cs"/>
          <w:b/>
          <w:bCs/>
          <w:sz w:val="18"/>
          <w:szCs w:val="26"/>
          <w:u w:val="single"/>
          <w:rtl/>
          <w:lang w:val="fr-FR"/>
        </w:rPr>
        <w:t xml:space="preserve"> </w:t>
      </w:r>
      <w:r w:rsidR="00C34261" w:rsidRPr="005C6C3C">
        <w:rPr>
          <w:rFonts w:hint="cs"/>
          <w:b/>
          <w:bCs/>
          <w:sz w:val="18"/>
          <w:szCs w:val="26"/>
          <w:u w:val="single"/>
          <w:rtl/>
          <w:lang w:val="fr-FR"/>
        </w:rPr>
        <w:t>قانون الضمان الاجتماعي</w:t>
      </w:r>
      <w:r w:rsidR="00C34261">
        <w:rPr>
          <w:rFonts w:hint="cs"/>
          <w:sz w:val="16"/>
          <w:szCs w:val="24"/>
          <w:u w:val="single"/>
          <w:rtl/>
          <w:lang w:val="fr-FR"/>
        </w:rPr>
        <w:t xml:space="preserve"> :</w:t>
      </w:r>
      <w:r w:rsidR="00C34261">
        <w:rPr>
          <w:rFonts w:hint="cs"/>
          <w:sz w:val="16"/>
          <w:szCs w:val="24"/>
          <w:rtl/>
          <w:lang w:val="fr-FR"/>
        </w:rPr>
        <w:t xml:space="preserve"> </w:t>
      </w:r>
      <w:r>
        <w:rPr>
          <w:rFonts w:hint="cs"/>
          <w:sz w:val="16"/>
          <w:szCs w:val="24"/>
          <w:rtl/>
          <w:lang w:val="fr-FR"/>
        </w:rPr>
        <w:t xml:space="preserve"> تع</w:t>
      </w:r>
      <w:r w:rsidR="005D4727">
        <w:rPr>
          <w:rFonts w:hint="cs"/>
          <w:sz w:val="16"/>
          <w:szCs w:val="24"/>
          <w:rtl/>
          <w:lang w:val="fr-FR"/>
        </w:rPr>
        <w:t>ريف</w:t>
      </w:r>
      <w:r w:rsidR="00C34261">
        <w:rPr>
          <w:rFonts w:hint="cs"/>
          <w:sz w:val="16"/>
          <w:szCs w:val="24"/>
          <w:rtl/>
          <w:lang w:val="fr-FR"/>
        </w:rPr>
        <w:t xml:space="preserve"> الصندوق الوطني للضمان الاجتماعي </w:t>
      </w:r>
      <w:r w:rsidR="005D4727">
        <w:rPr>
          <w:rFonts w:hint="cs"/>
          <w:sz w:val="16"/>
          <w:szCs w:val="24"/>
          <w:rtl/>
          <w:lang w:val="fr-FR"/>
        </w:rPr>
        <w:t xml:space="preserve"> وفروعه.</w:t>
      </w:r>
    </w:p>
    <w:p w:rsidR="00C34261" w:rsidRPr="002B33F8" w:rsidRDefault="00C34261" w:rsidP="00C34261">
      <w:pPr>
        <w:jc w:val="both"/>
        <w:rPr>
          <w:sz w:val="16"/>
          <w:szCs w:val="24"/>
          <w:u w:val="single"/>
          <w:rtl/>
          <w:lang w:val="fr-FR"/>
        </w:rPr>
      </w:pPr>
    </w:p>
    <w:p w:rsidR="00C34261" w:rsidRPr="008F5CAC" w:rsidRDefault="00C34261" w:rsidP="00C34261">
      <w:pPr>
        <w:numPr>
          <w:ilvl w:val="0"/>
          <w:numId w:val="3"/>
        </w:numPr>
        <w:ind w:left="360"/>
        <w:jc w:val="both"/>
        <w:rPr>
          <w:b/>
          <w:bCs/>
          <w:szCs w:val="28"/>
          <w:rtl/>
          <w:lang w:val="fr-FR"/>
        </w:rPr>
      </w:pPr>
      <w:r w:rsidRPr="008F5CAC">
        <w:rPr>
          <w:rFonts w:hint="cs"/>
          <w:b/>
          <w:bCs/>
          <w:szCs w:val="28"/>
          <w:u w:val="single"/>
          <w:rtl/>
          <w:lang w:val="fr-FR"/>
        </w:rPr>
        <w:t>رابعاً: القانون الجزائي :</w:t>
      </w:r>
      <w:r w:rsidRPr="008F5CAC">
        <w:rPr>
          <w:rFonts w:hint="cs"/>
          <w:b/>
          <w:bCs/>
          <w:szCs w:val="28"/>
          <w:rtl/>
          <w:lang w:val="fr-FR"/>
        </w:rPr>
        <w:t xml:space="preserve"> </w:t>
      </w:r>
    </w:p>
    <w:p w:rsidR="00C34261" w:rsidRPr="005D4727" w:rsidRDefault="002B33F8" w:rsidP="002B33F8">
      <w:pPr>
        <w:jc w:val="both"/>
        <w:rPr>
          <w:sz w:val="16"/>
          <w:szCs w:val="24"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17</w:t>
      </w:r>
      <w:r w:rsidRPr="002B33F8">
        <w:rPr>
          <w:rFonts w:hint="cs"/>
          <w:rtl/>
          <w:lang w:val="fr-FR"/>
        </w:rPr>
        <w:t>:</w:t>
      </w:r>
      <w:r>
        <w:rPr>
          <w:rFonts w:hint="cs"/>
          <w:rtl/>
          <w:lang w:val="fr-FR"/>
        </w:rPr>
        <w:t xml:space="preserve"> </w:t>
      </w:r>
      <w:r w:rsidR="00C34261" w:rsidRPr="005D4727">
        <w:rPr>
          <w:rFonts w:hint="cs"/>
          <w:sz w:val="16"/>
          <w:szCs w:val="24"/>
          <w:rtl/>
          <w:lang w:val="fr-FR"/>
        </w:rPr>
        <w:t xml:space="preserve">تعريف الجريمة </w:t>
      </w:r>
      <w:r w:rsidR="00C34261" w:rsidRPr="005D4727">
        <w:rPr>
          <w:sz w:val="16"/>
          <w:szCs w:val="24"/>
          <w:rtl/>
          <w:lang w:val="fr-FR"/>
        </w:rPr>
        <w:t>–</w:t>
      </w:r>
      <w:r w:rsidR="00C34261" w:rsidRPr="005D4727">
        <w:rPr>
          <w:rFonts w:hint="cs"/>
          <w:sz w:val="16"/>
          <w:szCs w:val="24"/>
          <w:rtl/>
          <w:lang w:val="fr-FR"/>
        </w:rPr>
        <w:t xml:space="preserve"> أركانها </w:t>
      </w:r>
      <w:r w:rsidR="005D4727">
        <w:rPr>
          <w:rFonts w:hint="cs"/>
          <w:sz w:val="16"/>
          <w:szCs w:val="24"/>
          <w:rtl/>
          <w:lang w:val="fr-FR"/>
        </w:rPr>
        <w:t xml:space="preserve">- </w:t>
      </w:r>
      <w:r w:rsidR="00C34261" w:rsidRPr="005D4727">
        <w:rPr>
          <w:rFonts w:hint="cs"/>
          <w:sz w:val="16"/>
          <w:szCs w:val="24"/>
          <w:rtl/>
          <w:lang w:val="fr-FR"/>
        </w:rPr>
        <w:t xml:space="preserve">تصنيف العقوبات والفرق بين الجناية والجنحة والمخالفة + العقوبة الفرعية </w:t>
      </w:r>
      <w:r w:rsidR="005D4727">
        <w:rPr>
          <w:rFonts w:hint="cs"/>
          <w:sz w:val="16"/>
          <w:szCs w:val="24"/>
          <w:rtl/>
          <w:lang w:val="fr-FR"/>
        </w:rPr>
        <w:t>.</w:t>
      </w:r>
    </w:p>
    <w:p w:rsidR="00C34261" w:rsidRPr="000652E9" w:rsidRDefault="00C34261" w:rsidP="00C34261">
      <w:pPr>
        <w:jc w:val="both"/>
        <w:rPr>
          <w:sz w:val="12"/>
          <w:rtl/>
          <w:lang w:val="fr-FR"/>
        </w:rPr>
      </w:pPr>
    </w:p>
    <w:p w:rsidR="002B33F8" w:rsidRPr="002B33F8" w:rsidRDefault="002B33F8" w:rsidP="002B33F8">
      <w:pPr>
        <w:ind w:firstLine="4"/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18</w:t>
      </w:r>
      <w:r w:rsidRPr="002B33F8">
        <w:rPr>
          <w:rFonts w:hint="cs"/>
          <w:rtl/>
          <w:lang w:val="fr-FR"/>
        </w:rPr>
        <w:t>:</w:t>
      </w:r>
    </w:p>
    <w:p w:rsidR="005D4727" w:rsidRDefault="005D4727" w:rsidP="005D4727">
      <w:pPr>
        <w:ind w:left="713"/>
        <w:jc w:val="both"/>
        <w:rPr>
          <w:sz w:val="16"/>
          <w:szCs w:val="24"/>
          <w:rtl/>
          <w:lang w:val="fr-FR"/>
        </w:rPr>
      </w:pPr>
      <w:r>
        <w:rPr>
          <w:rFonts w:hint="cs"/>
          <w:b/>
          <w:bCs/>
          <w:sz w:val="16"/>
          <w:szCs w:val="24"/>
          <w:u w:val="single"/>
          <w:rtl/>
          <w:lang w:val="fr-FR"/>
        </w:rPr>
        <w:t xml:space="preserve">لمحة موجزة عن الجرائم التالية: </w:t>
      </w:r>
      <w:r w:rsidR="00C34261">
        <w:rPr>
          <w:rFonts w:hint="cs"/>
          <w:sz w:val="16"/>
          <w:szCs w:val="24"/>
          <w:rtl/>
          <w:lang w:val="fr-FR"/>
        </w:rPr>
        <w:t xml:space="preserve">تعاطي المسكرات والمخدرات والاتجار بها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اساءة الائتمان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الاحتيال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الشك بدون رصيد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السرقة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اقلاق الراحة العامة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المقامرة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الغش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الجرائم المخلة بالأخلاق والآداب العامة (القوادة </w:t>
      </w:r>
      <w:r w:rsidR="00C34261">
        <w:rPr>
          <w:sz w:val="16"/>
          <w:szCs w:val="24"/>
          <w:rtl/>
          <w:lang w:val="fr-FR"/>
        </w:rPr>
        <w:t>–</w:t>
      </w:r>
      <w:r w:rsidR="00C34261">
        <w:rPr>
          <w:rFonts w:hint="cs"/>
          <w:sz w:val="16"/>
          <w:szCs w:val="24"/>
          <w:rtl/>
          <w:lang w:val="fr-FR"/>
        </w:rPr>
        <w:t xml:space="preserve"> الدعارة) ...</w:t>
      </w:r>
    </w:p>
    <w:p w:rsidR="00C34261" w:rsidRPr="005D4727" w:rsidRDefault="00C34261" w:rsidP="005D4727">
      <w:pPr>
        <w:pStyle w:val="ListParagraph"/>
        <w:numPr>
          <w:ilvl w:val="0"/>
          <w:numId w:val="3"/>
        </w:numPr>
        <w:tabs>
          <w:tab w:val="clear" w:pos="4046"/>
        </w:tabs>
        <w:ind w:left="713" w:hanging="567"/>
        <w:jc w:val="both"/>
        <w:rPr>
          <w:sz w:val="16"/>
          <w:szCs w:val="24"/>
          <w:rtl/>
          <w:lang w:val="fr-FR"/>
        </w:rPr>
      </w:pPr>
      <w:r w:rsidRPr="005D4727">
        <w:rPr>
          <w:rFonts w:hint="cs"/>
          <w:b/>
          <w:bCs/>
          <w:szCs w:val="28"/>
          <w:u w:val="single"/>
          <w:rtl/>
          <w:lang w:val="fr-FR"/>
        </w:rPr>
        <w:t>خامساً: التشريع الفندقي :</w:t>
      </w:r>
    </w:p>
    <w:p w:rsidR="002B33F8" w:rsidRPr="002B33F8" w:rsidRDefault="002B33F8" w:rsidP="002B33F8">
      <w:pPr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19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5D4727">
      <w:pPr>
        <w:numPr>
          <w:ilvl w:val="0"/>
          <w:numId w:val="1"/>
        </w:numPr>
        <w:ind w:left="4320" w:right="-709" w:hanging="3607"/>
        <w:jc w:val="both"/>
        <w:rPr>
          <w:sz w:val="16"/>
          <w:szCs w:val="24"/>
          <w:lang w:val="fr-FR"/>
        </w:rPr>
      </w:pPr>
      <w:r w:rsidRPr="005D4727">
        <w:rPr>
          <w:rFonts w:hint="cs"/>
          <w:sz w:val="16"/>
          <w:szCs w:val="24"/>
          <w:u w:val="single"/>
          <w:rtl/>
          <w:lang w:val="fr-FR"/>
        </w:rPr>
        <w:t xml:space="preserve">معايير تصنف المؤسسات السياحية في </w:t>
      </w:r>
      <w:r w:rsidR="005D4727" w:rsidRPr="005D4727">
        <w:rPr>
          <w:rFonts w:hint="cs"/>
          <w:sz w:val="16"/>
          <w:szCs w:val="24"/>
          <w:rtl/>
          <w:lang w:val="fr-FR"/>
        </w:rPr>
        <w:t xml:space="preserve">:  - الفنادق </w:t>
      </w:r>
      <w:r w:rsidRPr="005D4727">
        <w:rPr>
          <w:rFonts w:hint="cs"/>
          <w:sz w:val="16"/>
          <w:szCs w:val="24"/>
          <w:rtl/>
          <w:lang w:val="fr-FR"/>
        </w:rPr>
        <w:t>- المساكن السياحية - مؤسسات الاقامة الأخرى - المهن السياحية .</w:t>
      </w:r>
    </w:p>
    <w:p w:rsidR="002B33F8" w:rsidRPr="002B33F8" w:rsidRDefault="002B33F8" w:rsidP="002B33F8">
      <w:pPr>
        <w:jc w:val="both"/>
        <w:rPr>
          <w:rtl/>
          <w:lang w:val="fr-FR"/>
        </w:rPr>
      </w:pPr>
      <w:r w:rsidRPr="002B33F8">
        <w:rPr>
          <w:rFonts w:hint="cs"/>
          <w:rtl/>
          <w:lang w:val="fr-FR"/>
        </w:rPr>
        <w:t xml:space="preserve">الاسبوع </w:t>
      </w:r>
      <w:r>
        <w:rPr>
          <w:rFonts w:hint="cs"/>
          <w:rtl/>
          <w:lang w:val="fr-FR"/>
        </w:rPr>
        <w:t>20</w:t>
      </w:r>
      <w:r w:rsidRPr="002B33F8">
        <w:rPr>
          <w:rFonts w:hint="cs"/>
          <w:rtl/>
          <w:lang w:val="fr-FR"/>
        </w:rPr>
        <w:t>:</w:t>
      </w:r>
    </w:p>
    <w:p w:rsidR="00C34261" w:rsidRDefault="00C34261" w:rsidP="00C34261">
      <w:pPr>
        <w:numPr>
          <w:ilvl w:val="0"/>
          <w:numId w:val="1"/>
        </w:numPr>
        <w:jc w:val="both"/>
        <w:rPr>
          <w:sz w:val="16"/>
          <w:szCs w:val="24"/>
          <w:lang w:val="fr-FR"/>
        </w:rPr>
      </w:pPr>
      <w:r>
        <w:rPr>
          <w:rFonts w:hint="cs"/>
          <w:sz w:val="16"/>
          <w:szCs w:val="24"/>
          <w:u w:val="single"/>
          <w:rtl/>
          <w:lang w:val="fr-FR"/>
        </w:rPr>
        <w:t>العقد الفندقي:</w:t>
      </w:r>
      <w:r>
        <w:rPr>
          <w:rFonts w:hint="cs"/>
          <w:sz w:val="16"/>
          <w:szCs w:val="24"/>
          <w:rtl/>
          <w:lang w:val="fr-FR"/>
        </w:rPr>
        <w:t xml:space="preserve"> تعريفه ، التزامات وحقوق الطرفين فيه (المستثمر والنزيل أو المسافر) .</w:t>
      </w:r>
    </w:p>
    <w:p w:rsidR="00C34261" w:rsidRDefault="00C34261" w:rsidP="002B33F8">
      <w:pPr>
        <w:ind w:left="360" w:firstLine="636"/>
        <w:jc w:val="both"/>
        <w:rPr>
          <w:sz w:val="16"/>
          <w:szCs w:val="24"/>
          <w:rtl/>
          <w:lang w:val="fr-FR"/>
        </w:rPr>
      </w:pPr>
      <w:r w:rsidRPr="00B43856">
        <w:rPr>
          <w:rFonts w:hint="cs"/>
          <w:sz w:val="14"/>
          <w:szCs w:val="22"/>
          <w:rtl/>
          <w:lang w:val="fr-FR"/>
        </w:rPr>
        <w:t xml:space="preserve">- </w:t>
      </w:r>
      <w:r w:rsidRPr="00573413">
        <w:rPr>
          <w:rFonts w:hint="cs"/>
          <w:sz w:val="16"/>
          <w:szCs w:val="24"/>
          <w:u w:val="single"/>
          <w:rtl/>
          <w:lang w:val="fr-FR"/>
        </w:rPr>
        <w:t>مراقبة المؤسسات الفندقية :</w:t>
      </w:r>
      <w:r>
        <w:rPr>
          <w:rFonts w:hint="cs"/>
          <w:sz w:val="16"/>
          <w:szCs w:val="24"/>
          <w:rtl/>
          <w:lang w:val="fr-FR"/>
        </w:rPr>
        <w:t xml:space="preserve"> </w:t>
      </w:r>
      <w:r>
        <w:rPr>
          <w:rFonts w:hint="cs"/>
          <w:sz w:val="16"/>
          <w:szCs w:val="24"/>
          <w:rtl/>
          <w:lang w:val="fr-FR"/>
        </w:rPr>
        <w:tab/>
        <w:t>رقابة وزارة السياحة</w:t>
      </w:r>
      <w:r w:rsidR="005D4727">
        <w:rPr>
          <w:rFonts w:hint="cs"/>
          <w:sz w:val="16"/>
          <w:szCs w:val="24"/>
          <w:rtl/>
          <w:lang w:val="fr-FR"/>
        </w:rPr>
        <w:t>-</w:t>
      </w:r>
      <w:r>
        <w:rPr>
          <w:rFonts w:hint="cs"/>
          <w:sz w:val="16"/>
          <w:szCs w:val="24"/>
          <w:rtl/>
          <w:lang w:val="fr-FR"/>
        </w:rPr>
        <w:t>رقابة الصحة العامة</w:t>
      </w:r>
      <w:r w:rsidR="005D4727">
        <w:rPr>
          <w:rFonts w:hint="cs"/>
          <w:sz w:val="16"/>
          <w:szCs w:val="24"/>
          <w:rtl/>
          <w:lang w:val="fr-FR"/>
        </w:rPr>
        <w:t>-</w:t>
      </w:r>
      <w:r>
        <w:rPr>
          <w:rFonts w:hint="cs"/>
          <w:sz w:val="16"/>
          <w:szCs w:val="24"/>
          <w:rtl/>
          <w:lang w:val="fr-FR"/>
        </w:rPr>
        <w:t>رقابة الأمن العام</w:t>
      </w:r>
      <w:r w:rsidR="005D4727">
        <w:rPr>
          <w:rFonts w:hint="cs"/>
          <w:sz w:val="16"/>
          <w:szCs w:val="24"/>
          <w:rtl/>
          <w:lang w:val="fr-FR"/>
        </w:rPr>
        <w:t>-</w:t>
      </w:r>
      <w:r>
        <w:rPr>
          <w:rFonts w:hint="cs"/>
          <w:sz w:val="16"/>
          <w:szCs w:val="24"/>
          <w:rtl/>
          <w:lang w:val="fr-FR"/>
        </w:rPr>
        <w:t xml:space="preserve">رقابة البلديات </w:t>
      </w:r>
    </w:p>
    <w:p w:rsidR="00C34261" w:rsidRPr="00952170" w:rsidRDefault="00C34261" w:rsidP="00C34261">
      <w:pPr>
        <w:jc w:val="center"/>
        <w:rPr>
          <w:sz w:val="14"/>
          <w:szCs w:val="22"/>
          <w:rtl/>
          <w:lang w:val="fr-FR"/>
        </w:rPr>
      </w:pPr>
      <w:r w:rsidRPr="00952170">
        <w:rPr>
          <w:rFonts w:hint="cs"/>
          <w:sz w:val="14"/>
          <w:szCs w:val="22"/>
          <w:rtl/>
          <w:lang w:val="fr-FR"/>
        </w:rPr>
        <w:t>*</w:t>
      </w:r>
      <w:bookmarkEnd w:id="0"/>
      <w:r w:rsidRPr="00952170">
        <w:rPr>
          <w:rFonts w:hint="cs"/>
          <w:sz w:val="14"/>
          <w:szCs w:val="22"/>
          <w:rtl/>
          <w:lang w:val="fr-FR"/>
        </w:rPr>
        <w:tab/>
        <w:t>*</w:t>
      </w:r>
      <w:r w:rsidRPr="00952170">
        <w:rPr>
          <w:rFonts w:hint="cs"/>
          <w:sz w:val="14"/>
          <w:szCs w:val="22"/>
          <w:rtl/>
          <w:lang w:val="fr-FR"/>
        </w:rPr>
        <w:tab/>
        <w:t xml:space="preserve">* </w:t>
      </w:r>
    </w:p>
    <w:sectPr w:rsidR="00C34261" w:rsidRPr="00952170" w:rsidSect="005D4727">
      <w:footerReference w:type="default" r:id="rId7"/>
      <w:pgSz w:w="12240" w:h="15840"/>
      <w:pgMar w:top="1440" w:right="1440" w:bottom="0" w:left="1440" w:header="720" w:footer="720" w:gutter="0"/>
      <w:pgNumType w:start="1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4CE" w:rsidRDefault="001804CE" w:rsidP="001D4179">
      <w:r>
        <w:separator/>
      </w:r>
    </w:p>
  </w:endnote>
  <w:endnote w:type="continuationSeparator" w:id="0">
    <w:p w:rsidR="001804CE" w:rsidRDefault="001804CE" w:rsidP="001D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179" w:rsidRDefault="001D4179" w:rsidP="005D4727">
    <w:pPr>
      <w:pStyle w:val="Footer"/>
      <w:jc w:val="center"/>
    </w:pPr>
  </w:p>
  <w:p w:rsidR="001D4179" w:rsidRDefault="001D41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4CE" w:rsidRDefault="001804CE" w:rsidP="001D4179">
      <w:r>
        <w:separator/>
      </w:r>
    </w:p>
  </w:footnote>
  <w:footnote w:type="continuationSeparator" w:id="0">
    <w:p w:rsidR="001804CE" w:rsidRDefault="001804CE" w:rsidP="001D4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F45F0"/>
    <w:multiLevelType w:val="hybridMultilevel"/>
    <w:tmpl w:val="2F808A30"/>
    <w:lvl w:ilvl="0" w:tplc="326CC2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AC59F5"/>
    <w:multiLevelType w:val="hybridMultilevel"/>
    <w:tmpl w:val="88489338"/>
    <w:lvl w:ilvl="0" w:tplc="5D8C45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676B1"/>
    <w:multiLevelType w:val="hybridMultilevel"/>
    <w:tmpl w:val="DD00FC90"/>
    <w:lvl w:ilvl="0" w:tplc="0409000B">
      <w:start w:val="1"/>
      <w:numFmt w:val="bullet"/>
      <w:lvlText w:val=""/>
      <w:lvlJc w:val="left"/>
      <w:pPr>
        <w:tabs>
          <w:tab w:val="num" w:pos="4046"/>
        </w:tabs>
        <w:ind w:left="4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261"/>
    <w:rsid w:val="001804CE"/>
    <w:rsid w:val="001D4179"/>
    <w:rsid w:val="00274F63"/>
    <w:rsid w:val="002B33F8"/>
    <w:rsid w:val="00302242"/>
    <w:rsid w:val="00343B83"/>
    <w:rsid w:val="003A6116"/>
    <w:rsid w:val="004A78DA"/>
    <w:rsid w:val="00590738"/>
    <w:rsid w:val="005D4727"/>
    <w:rsid w:val="006C5BED"/>
    <w:rsid w:val="00B0772A"/>
    <w:rsid w:val="00BA0AA4"/>
    <w:rsid w:val="00C34261"/>
    <w:rsid w:val="00D51303"/>
    <w:rsid w:val="00D571FB"/>
    <w:rsid w:val="00DA039F"/>
    <w:rsid w:val="00E91DCD"/>
    <w:rsid w:val="00EE193C"/>
    <w:rsid w:val="00F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075AA72"/>
  <w15:docId w15:val="{E9835498-909C-4C5D-8F44-536EA881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2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42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261"/>
    <w:rPr>
      <w:rFonts w:ascii="Tahoma" w:eastAsia="Times New Roman" w:hAnsi="Tahoma" w:cs="Tahoma"/>
      <w:sz w:val="16"/>
      <w:szCs w:val="16"/>
      <w:lang w:bidi="ar-LB"/>
    </w:rPr>
  </w:style>
  <w:style w:type="paragraph" w:styleId="Header">
    <w:name w:val="header"/>
    <w:basedOn w:val="Normal"/>
    <w:link w:val="HeaderChar"/>
    <w:uiPriority w:val="99"/>
    <w:unhideWhenUsed/>
    <w:rsid w:val="001D41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179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1D41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179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ListParagraph">
    <w:name w:val="List Paragraph"/>
    <w:basedOn w:val="Normal"/>
    <w:uiPriority w:val="34"/>
    <w:qFormat/>
    <w:rsid w:val="00274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</dc:creator>
  <cp:lastModifiedBy>Windows User</cp:lastModifiedBy>
  <cp:revision>9</cp:revision>
  <dcterms:created xsi:type="dcterms:W3CDTF">2012-09-12T14:41:00Z</dcterms:created>
  <dcterms:modified xsi:type="dcterms:W3CDTF">2020-11-11T11:50:00Z</dcterms:modified>
</cp:coreProperties>
</file>